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7C162" w14:textId="3644EC64" w:rsidR="00FF4D83" w:rsidRDefault="00974C97" w:rsidP="00B72390">
      <w:pPr>
        <w:pStyle w:val="NoSpacing"/>
        <w:rPr>
          <w:color w:val="C00000"/>
          <w:sz w:val="32"/>
        </w:rPr>
      </w:pPr>
      <w:r w:rsidRPr="00B63AB2">
        <w:rPr>
          <w:b/>
          <w:sz w:val="44"/>
        </w:rPr>
        <w:t>201</w:t>
      </w:r>
      <w:r w:rsidR="00B63AB2" w:rsidRPr="00B63AB2">
        <w:rPr>
          <w:b/>
          <w:sz w:val="44"/>
        </w:rPr>
        <w:t>5</w:t>
      </w:r>
      <w:r w:rsidR="00FF4D83" w:rsidRPr="00B63AB2">
        <w:rPr>
          <w:b/>
          <w:sz w:val="44"/>
        </w:rPr>
        <w:t xml:space="preserve"> Business </w:t>
      </w:r>
      <w:r w:rsidR="00B63AB2" w:rsidRPr="00B63AB2">
        <w:rPr>
          <w:b/>
          <w:sz w:val="44"/>
        </w:rPr>
        <w:t xml:space="preserve">Summary </w:t>
      </w:r>
      <w:r w:rsidR="00294E7E">
        <w:rPr>
          <w:b/>
          <w:sz w:val="44"/>
        </w:rPr>
        <w:t xml:space="preserve">of Mission </w:t>
      </w:r>
      <w:r w:rsidR="00FF4D83" w:rsidRPr="00B63AB2">
        <w:rPr>
          <w:b/>
          <w:sz w:val="44"/>
        </w:rPr>
        <w:t xml:space="preserve">and </w:t>
      </w:r>
      <w:r w:rsidR="00294E7E">
        <w:rPr>
          <w:b/>
          <w:sz w:val="44"/>
        </w:rPr>
        <w:t xml:space="preserve">Values </w:t>
      </w:r>
      <w:r w:rsidR="00294E7E" w:rsidRPr="00294E7E">
        <w:rPr>
          <w:b/>
          <w:sz w:val="40"/>
        </w:rPr>
        <w:t>Fulfillment</w:t>
      </w:r>
      <w:r w:rsidR="00294E7E">
        <w:rPr>
          <w:b/>
          <w:sz w:val="44"/>
        </w:rPr>
        <w:t xml:space="preserve"> </w:t>
      </w:r>
      <w:r w:rsidR="00FB0EA6" w:rsidRPr="00B67DFE">
        <w:rPr>
          <w:sz w:val="32"/>
        </w:rPr>
        <w:t>Executive Summary</w:t>
      </w:r>
      <w:r w:rsidR="00294E7E" w:rsidRPr="00B67DFE">
        <w:rPr>
          <w:sz w:val="32"/>
        </w:rPr>
        <w:t xml:space="preserve"> </w:t>
      </w:r>
      <w:r w:rsidR="00294E7E" w:rsidRPr="00B67DFE">
        <w:rPr>
          <w:color w:val="C00000"/>
          <w:sz w:val="32"/>
        </w:rPr>
        <w:t>2015-16 accomplishments and projects in red</w:t>
      </w:r>
    </w:p>
    <w:p w14:paraId="0D2D886E" w14:textId="77777777" w:rsidR="00B67DFE" w:rsidRPr="00B67DFE" w:rsidRDefault="00B67DFE" w:rsidP="00B72390">
      <w:pPr>
        <w:pStyle w:val="NoSpacing"/>
        <w:rPr>
          <w:sz w:val="14"/>
        </w:rPr>
      </w:pPr>
    </w:p>
    <w:p w14:paraId="432E03E9" w14:textId="77777777" w:rsidR="00B67DFE" w:rsidRPr="00D064DA" w:rsidRDefault="00B67DFE" w:rsidP="00B67DFE">
      <w:pPr>
        <w:spacing w:after="0"/>
        <w:rPr>
          <w:b/>
          <w:color w:val="000000"/>
          <w:sz w:val="24"/>
        </w:rPr>
      </w:pPr>
      <w:r w:rsidRPr="00D064DA">
        <w:rPr>
          <w:b/>
          <w:color w:val="000000"/>
          <w:sz w:val="24"/>
        </w:rPr>
        <w:t xml:space="preserve">Desired Situation </w:t>
      </w:r>
    </w:p>
    <w:p w14:paraId="5758C6F4" w14:textId="77777777" w:rsidR="00B67DFE" w:rsidRDefault="00B67DFE" w:rsidP="00B67DFE">
      <w:pPr>
        <w:pStyle w:val="NoSpacing"/>
      </w:pPr>
      <w:r>
        <w:t>One Voice for Volusia remains a neutral entity working to fulfill its mission and improve the quality of life in Volusia County, serving in a leadership capacity through strategic planning, cross-system partnerships, problem-solving, the leveraging of funds and capacity building. One Voice for Volusia represents a nexus of different organizations and is the only organization that counts among its members the largest number of representatives from all sectors. One Voice for Volusia models collaborative leadership and coalition behaviors for organizations in all sectors, embraces adaptive leadership and strives to achieve the greatest collective impact from the health and human services community.</w:t>
      </w:r>
    </w:p>
    <w:p w14:paraId="3912BC05" w14:textId="77777777" w:rsidR="00B63AB2" w:rsidRPr="00B67DFE" w:rsidRDefault="00B63AB2" w:rsidP="00B72390">
      <w:pPr>
        <w:pStyle w:val="NoSpacing"/>
        <w:rPr>
          <w:b/>
          <w:sz w:val="14"/>
        </w:rPr>
      </w:pPr>
    </w:p>
    <w:p w14:paraId="1EC3E98E" w14:textId="77777777" w:rsidR="005C4133" w:rsidRDefault="005C4133" w:rsidP="00B72390">
      <w:pPr>
        <w:pStyle w:val="NoSpacing"/>
        <w:rPr>
          <w:b/>
          <w:sz w:val="36"/>
        </w:rPr>
      </w:pPr>
      <w:r w:rsidRPr="00FB0EA6">
        <w:rPr>
          <w:b/>
          <w:sz w:val="24"/>
        </w:rPr>
        <w:t xml:space="preserve">Business </w:t>
      </w:r>
      <w:r w:rsidR="00FB0EA6">
        <w:rPr>
          <w:b/>
          <w:sz w:val="24"/>
        </w:rPr>
        <w:t xml:space="preserve">Mission and </w:t>
      </w:r>
      <w:r w:rsidR="000A7B1E" w:rsidRPr="00FB0EA6">
        <w:rPr>
          <w:b/>
          <w:sz w:val="24"/>
        </w:rPr>
        <w:t>Value</w:t>
      </w:r>
    </w:p>
    <w:p w14:paraId="5CE3A8FA" w14:textId="77777777" w:rsidR="00A8654F" w:rsidRPr="00B67DFE" w:rsidRDefault="00A8654F" w:rsidP="00A8654F">
      <w:pPr>
        <w:pStyle w:val="NoSpacing"/>
        <w:ind w:left="1440" w:hanging="1440"/>
        <w:rPr>
          <w:b/>
          <w:i/>
          <w:color w:val="000000"/>
          <w:sz w:val="24"/>
        </w:rPr>
      </w:pPr>
      <w:r w:rsidRPr="009A0CDE">
        <w:rPr>
          <w:b/>
          <w:color w:val="000000"/>
        </w:rPr>
        <w:t>Mission:</w:t>
      </w:r>
      <w:r w:rsidRPr="009A0CDE">
        <w:rPr>
          <w:color w:val="000000"/>
        </w:rPr>
        <w:t xml:space="preserve">  </w:t>
      </w:r>
      <w:r w:rsidRPr="009A0CDE">
        <w:rPr>
          <w:color w:val="000000"/>
        </w:rPr>
        <w:tab/>
      </w:r>
      <w:r w:rsidRPr="00B67DFE">
        <w:rPr>
          <w:b/>
          <w:i/>
          <w:color w:val="000000"/>
          <w:sz w:val="24"/>
        </w:rPr>
        <w:t>Through collaboration One Voice for Volusia mobilizes all sectors of the community by strengthening our organized capacity to meet human needs.</w:t>
      </w:r>
    </w:p>
    <w:p w14:paraId="24D66819" w14:textId="77777777" w:rsidR="000A7B1E" w:rsidRPr="004B55CC" w:rsidRDefault="000A7B1E" w:rsidP="00A8654F">
      <w:pPr>
        <w:pStyle w:val="NoSpacing"/>
        <w:rPr>
          <w:b/>
          <w:color w:val="000000"/>
          <w:sz w:val="14"/>
        </w:rPr>
      </w:pPr>
    </w:p>
    <w:p w14:paraId="5064426D" w14:textId="77777777" w:rsidR="00A8654F" w:rsidRDefault="00A8654F" w:rsidP="004B55CC">
      <w:pPr>
        <w:pStyle w:val="NoSpacing"/>
        <w:ind w:left="1440" w:hanging="1440"/>
        <w:rPr>
          <w:i/>
        </w:rPr>
      </w:pPr>
      <w:r w:rsidRPr="009A0CDE">
        <w:rPr>
          <w:b/>
        </w:rPr>
        <w:t>Value:</w:t>
      </w:r>
      <w:r>
        <w:tab/>
      </w:r>
      <w:r w:rsidRPr="00294E7E">
        <w:rPr>
          <w:b/>
          <w:i/>
        </w:rPr>
        <w:t>Funders of Health and Human Services</w:t>
      </w:r>
      <w:r w:rsidRPr="00294E7E">
        <w:rPr>
          <w:i/>
        </w:rPr>
        <w:t xml:space="preserve"> value community needs assessment, cross-agency collaboration, and One Voice for Volusia staff competencies (data analysis and presentation, facilitation of collaboratives, evaluation) and seek to have a more efficient service delivery system.  As a neutral, non-direct service organization, One Voice for Volusia is able to effectively</w:t>
      </w:r>
      <w:r w:rsidR="00816334" w:rsidRPr="00294E7E">
        <w:rPr>
          <w:i/>
        </w:rPr>
        <w:t xml:space="preserve"> problem solve, leverage funding, strategically plan, and enhance cross-system partnerships.</w:t>
      </w:r>
    </w:p>
    <w:p w14:paraId="3155240B" w14:textId="77777777" w:rsidR="00294E7E" w:rsidRPr="00294E7E" w:rsidRDefault="00294E7E" w:rsidP="004B55CC">
      <w:pPr>
        <w:pStyle w:val="NoSpacing"/>
        <w:ind w:left="1440" w:hanging="1440"/>
        <w:rPr>
          <w:i/>
        </w:rPr>
      </w:pPr>
    </w:p>
    <w:p w14:paraId="2A5488AC" w14:textId="77777777" w:rsidR="00206ED1" w:rsidRDefault="00206ED1" w:rsidP="00FD5456">
      <w:pPr>
        <w:pStyle w:val="NoSpacing"/>
        <w:numPr>
          <w:ilvl w:val="0"/>
          <w:numId w:val="9"/>
        </w:numPr>
        <w:ind w:left="2160"/>
        <w:rPr>
          <w:color w:val="C00000"/>
        </w:rPr>
      </w:pPr>
      <w:r>
        <w:rPr>
          <w:color w:val="C00000"/>
        </w:rPr>
        <w:t>Produce the Community Agenda Snapshot Annually and update periodically online.  500 printed copies to be distributed in 2015-16 along with community presentations.</w:t>
      </w:r>
    </w:p>
    <w:p w14:paraId="080BFDB0" w14:textId="77777777" w:rsidR="00206ED1" w:rsidRDefault="00206ED1" w:rsidP="00FD5456">
      <w:pPr>
        <w:pStyle w:val="NoSpacing"/>
        <w:numPr>
          <w:ilvl w:val="0"/>
          <w:numId w:val="9"/>
        </w:numPr>
        <w:ind w:left="2160"/>
        <w:rPr>
          <w:color w:val="C00000"/>
        </w:rPr>
      </w:pPr>
      <w:r w:rsidRPr="00206ED1">
        <w:rPr>
          <w:color w:val="C00000"/>
        </w:rPr>
        <w:t>Contracted to facilitate Flagler Joint CHNA/CHIP and Volusia Joint CHNA</w:t>
      </w:r>
    </w:p>
    <w:p w14:paraId="4F0FFC30" w14:textId="77777777" w:rsidR="00206ED1" w:rsidRDefault="00206ED1" w:rsidP="00FD5456">
      <w:pPr>
        <w:pStyle w:val="NoSpacing"/>
        <w:numPr>
          <w:ilvl w:val="0"/>
          <w:numId w:val="9"/>
        </w:numPr>
        <w:ind w:left="2160"/>
        <w:rPr>
          <w:color w:val="C00000"/>
        </w:rPr>
      </w:pPr>
      <w:r>
        <w:rPr>
          <w:color w:val="C00000"/>
        </w:rPr>
        <w:t xml:space="preserve">Staff frequently invited as guest speaker or presenter </w:t>
      </w:r>
      <w:r w:rsidR="007426A9">
        <w:rPr>
          <w:color w:val="C00000"/>
        </w:rPr>
        <w:t>throughout community.</w:t>
      </w:r>
      <w:r>
        <w:rPr>
          <w:color w:val="C00000"/>
        </w:rPr>
        <w:t xml:space="preserve"> </w:t>
      </w:r>
    </w:p>
    <w:p w14:paraId="334AA092" w14:textId="77777777" w:rsidR="00B63AB2" w:rsidRPr="00206ED1" w:rsidRDefault="00B63AB2" w:rsidP="00FD5456">
      <w:pPr>
        <w:pStyle w:val="NoSpacing"/>
        <w:numPr>
          <w:ilvl w:val="0"/>
          <w:numId w:val="9"/>
        </w:numPr>
        <w:ind w:left="2160"/>
        <w:rPr>
          <w:color w:val="C00000"/>
        </w:rPr>
      </w:pPr>
      <w:r>
        <w:rPr>
          <w:color w:val="C00000"/>
        </w:rPr>
        <w:t>Circuit 07 Prevention Committee</w:t>
      </w:r>
    </w:p>
    <w:p w14:paraId="50FEC06D" w14:textId="77777777" w:rsidR="00A8654F" w:rsidRPr="004B55CC" w:rsidRDefault="00A8654F" w:rsidP="00206ED1">
      <w:pPr>
        <w:pStyle w:val="NoSpacing"/>
        <w:ind w:left="2160"/>
        <w:rPr>
          <w:sz w:val="14"/>
        </w:rPr>
      </w:pPr>
    </w:p>
    <w:p w14:paraId="58290910" w14:textId="77777777" w:rsidR="00A8654F" w:rsidRDefault="00A8654F" w:rsidP="004B55CC">
      <w:pPr>
        <w:pStyle w:val="NoSpacing"/>
        <w:ind w:left="1440"/>
        <w:rPr>
          <w:i/>
        </w:rPr>
      </w:pPr>
      <w:r w:rsidRPr="00294E7E">
        <w:rPr>
          <w:b/>
          <w:i/>
        </w:rPr>
        <w:t>Current and Past Recipients of Contracted Professional Services</w:t>
      </w:r>
      <w:r w:rsidRPr="00294E7E">
        <w:rPr>
          <w:i/>
        </w:rPr>
        <w:t xml:space="preserve"> value the ability of One Voice for Volusia staff to provide professional services (project management, facilitation, assessment, planning and evaluation). One Voice for Volusia has a proven track record and is able to leverage existing resources and relationship to provide efficient, effective and low cost services.</w:t>
      </w:r>
    </w:p>
    <w:p w14:paraId="394D8121" w14:textId="77777777" w:rsidR="00294E7E" w:rsidRPr="00294E7E" w:rsidRDefault="00294E7E" w:rsidP="004B55CC">
      <w:pPr>
        <w:pStyle w:val="NoSpacing"/>
        <w:ind w:left="1440"/>
        <w:rPr>
          <w:i/>
        </w:rPr>
      </w:pPr>
    </w:p>
    <w:p w14:paraId="6D5FB26A" w14:textId="77777777" w:rsidR="005C428F" w:rsidRDefault="005C428F" w:rsidP="00AE6BDD">
      <w:pPr>
        <w:pStyle w:val="NoSpacing"/>
        <w:numPr>
          <w:ilvl w:val="0"/>
          <w:numId w:val="7"/>
        </w:numPr>
        <w:rPr>
          <w:color w:val="C00000"/>
        </w:rPr>
      </w:pPr>
      <w:r>
        <w:rPr>
          <w:color w:val="C00000"/>
        </w:rPr>
        <w:t xml:space="preserve">Contracted to provide </w:t>
      </w:r>
      <w:r w:rsidR="00F511D7">
        <w:rPr>
          <w:color w:val="C00000"/>
        </w:rPr>
        <w:t>CQI</w:t>
      </w:r>
      <w:r>
        <w:rPr>
          <w:color w:val="C00000"/>
        </w:rPr>
        <w:t xml:space="preserve"> and support services to United Way Help Me Grow grant project</w:t>
      </w:r>
      <w:r w:rsidR="00F511D7">
        <w:rPr>
          <w:color w:val="C00000"/>
        </w:rPr>
        <w:t xml:space="preserve"> including facilitating bi-monthly </w:t>
      </w:r>
      <w:r w:rsidR="00206ED1">
        <w:rPr>
          <w:color w:val="C00000"/>
        </w:rPr>
        <w:t>meetings for Steering and CQI Committees</w:t>
      </w:r>
    </w:p>
    <w:p w14:paraId="0B4C8E23" w14:textId="77777777" w:rsidR="005C428F" w:rsidRDefault="005C428F" w:rsidP="00AE6BDD">
      <w:pPr>
        <w:pStyle w:val="NoSpacing"/>
        <w:numPr>
          <w:ilvl w:val="0"/>
          <w:numId w:val="7"/>
        </w:numPr>
        <w:rPr>
          <w:color w:val="C00000"/>
        </w:rPr>
      </w:pPr>
      <w:r>
        <w:rPr>
          <w:color w:val="C00000"/>
        </w:rPr>
        <w:t>Contracted to provide meeting facilitation and data compilation for United Way Reading Pals Project</w:t>
      </w:r>
    </w:p>
    <w:p w14:paraId="12F5917C" w14:textId="405EA749" w:rsidR="005C428F" w:rsidRDefault="005C428F" w:rsidP="00AE6BDD">
      <w:pPr>
        <w:pStyle w:val="NoSpacing"/>
        <w:numPr>
          <w:ilvl w:val="0"/>
          <w:numId w:val="7"/>
        </w:numPr>
        <w:rPr>
          <w:color w:val="C00000"/>
        </w:rPr>
      </w:pPr>
      <w:r>
        <w:rPr>
          <w:color w:val="C00000"/>
        </w:rPr>
        <w:t>Contracted by CCA through LSF Funding to provide youth substance abuse prevention services and strategies in Volusia County through a coalition model</w:t>
      </w:r>
    </w:p>
    <w:p w14:paraId="71DB016F" w14:textId="0EB8E604" w:rsidR="00A8654F" w:rsidRPr="00B06808" w:rsidRDefault="00A8654F" w:rsidP="00B06808">
      <w:pPr>
        <w:pStyle w:val="NoSpacing"/>
        <w:ind w:left="2160"/>
        <w:rPr>
          <w:sz w:val="14"/>
        </w:rPr>
      </w:pPr>
      <w:bookmarkStart w:id="0" w:name="_GoBack"/>
      <w:bookmarkEnd w:id="0"/>
    </w:p>
    <w:p w14:paraId="79D2F2C9" w14:textId="77777777" w:rsidR="00A8654F" w:rsidRPr="00294E7E" w:rsidRDefault="00A8654F" w:rsidP="004B55CC">
      <w:pPr>
        <w:pStyle w:val="NoSpacing"/>
        <w:ind w:left="1440"/>
        <w:rPr>
          <w:i/>
        </w:rPr>
      </w:pPr>
      <w:r w:rsidRPr="00294E7E">
        <w:rPr>
          <w:b/>
          <w:i/>
        </w:rPr>
        <w:t>Leaders of Key Community Sectors</w:t>
      </w:r>
      <w:r w:rsidRPr="00294E7E">
        <w:rPr>
          <w:i/>
        </w:rPr>
        <w:t xml:space="preserve"> value the opportunity to come together to discuss </w:t>
      </w:r>
      <w:r w:rsidR="004B55CC" w:rsidRPr="00294E7E">
        <w:rPr>
          <w:i/>
        </w:rPr>
        <w:t>h</w:t>
      </w:r>
      <w:r w:rsidRPr="00294E7E">
        <w:rPr>
          <w:i/>
        </w:rPr>
        <w:t>ealth and social issues that cross many sectors of the community.  This discussion often leads to new partnerships or cross-agency efforts that can affect positive change.  O</w:t>
      </w:r>
      <w:r w:rsidR="001C1729" w:rsidRPr="00294E7E">
        <w:rPr>
          <w:i/>
        </w:rPr>
        <w:t xml:space="preserve">ne Voice for Volusia staff has </w:t>
      </w:r>
      <w:r w:rsidRPr="00294E7E">
        <w:rPr>
          <w:i/>
        </w:rPr>
        <w:t>expertise in gathering and presenting data and information, facilitating discussion, and monitoring and supporting action.</w:t>
      </w:r>
    </w:p>
    <w:p w14:paraId="2CB905C7" w14:textId="77777777" w:rsidR="005C428F" w:rsidRDefault="005C428F" w:rsidP="00AE6BDD">
      <w:pPr>
        <w:pStyle w:val="NoSpacing"/>
        <w:numPr>
          <w:ilvl w:val="0"/>
          <w:numId w:val="8"/>
        </w:numPr>
        <w:rPr>
          <w:color w:val="C00000"/>
        </w:rPr>
      </w:pPr>
      <w:r>
        <w:rPr>
          <w:color w:val="C00000"/>
        </w:rPr>
        <w:t xml:space="preserve">Host annual Health and Human Services Summit </w:t>
      </w:r>
      <w:r w:rsidR="00F511D7">
        <w:rPr>
          <w:color w:val="C00000"/>
        </w:rPr>
        <w:t xml:space="preserve">&amp; Training Sessions </w:t>
      </w:r>
      <w:r>
        <w:rPr>
          <w:color w:val="C00000"/>
        </w:rPr>
        <w:t>with 500 + attendees and 65+ Vendors</w:t>
      </w:r>
    </w:p>
    <w:p w14:paraId="511F6767" w14:textId="77777777" w:rsidR="00F511D7" w:rsidRDefault="00F511D7" w:rsidP="00AE6BDD">
      <w:pPr>
        <w:pStyle w:val="NoSpacing"/>
        <w:numPr>
          <w:ilvl w:val="0"/>
          <w:numId w:val="8"/>
        </w:numPr>
        <w:rPr>
          <w:color w:val="C00000"/>
        </w:rPr>
      </w:pPr>
      <w:r>
        <w:rPr>
          <w:color w:val="C00000"/>
        </w:rPr>
        <w:t xml:space="preserve">Facilitate Tb5 </w:t>
      </w:r>
      <w:r w:rsidR="007426A9">
        <w:rPr>
          <w:color w:val="C00000"/>
        </w:rPr>
        <w:t xml:space="preserve">Collaborative </w:t>
      </w:r>
      <w:r>
        <w:rPr>
          <w:color w:val="C00000"/>
        </w:rPr>
        <w:t>Meetings</w:t>
      </w:r>
      <w:r w:rsidR="007426A9">
        <w:rPr>
          <w:color w:val="C00000"/>
        </w:rPr>
        <w:t xml:space="preserve"> bi-monthly </w:t>
      </w:r>
    </w:p>
    <w:p w14:paraId="3CCEB887" w14:textId="77777777" w:rsidR="00F511D7" w:rsidRDefault="007426A9" w:rsidP="00AE6BDD">
      <w:pPr>
        <w:pStyle w:val="NoSpacing"/>
        <w:numPr>
          <w:ilvl w:val="0"/>
          <w:numId w:val="8"/>
        </w:numPr>
        <w:rPr>
          <w:color w:val="C00000"/>
        </w:rPr>
      </w:pPr>
      <w:r>
        <w:rPr>
          <w:color w:val="C00000"/>
        </w:rPr>
        <w:t>Help organize and f</w:t>
      </w:r>
      <w:r w:rsidR="00F511D7">
        <w:rPr>
          <w:color w:val="C00000"/>
        </w:rPr>
        <w:t xml:space="preserve">acilitate </w:t>
      </w:r>
      <w:r w:rsidR="00206ED1">
        <w:rPr>
          <w:color w:val="C00000"/>
        </w:rPr>
        <w:t xml:space="preserve">bi-monthly </w:t>
      </w:r>
      <w:r w:rsidR="00F511D7">
        <w:rPr>
          <w:color w:val="C00000"/>
        </w:rPr>
        <w:t>Substance Abuse Task Force Meetings</w:t>
      </w:r>
    </w:p>
    <w:p w14:paraId="6189F246" w14:textId="77777777" w:rsidR="00F511D7" w:rsidRDefault="00206ED1" w:rsidP="00AE6BDD">
      <w:pPr>
        <w:pStyle w:val="NoSpacing"/>
        <w:numPr>
          <w:ilvl w:val="0"/>
          <w:numId w:val="8"/>
        </w:numPr>
        <w:rPr>
          <w:color w:val="C00000"/>
        </w:rPr>
      </w:pPr>
      <w:r>
        <w:rPr>
          <w:color w:val="C00000"/>
        </w:rPr>
        <w:t>Serve as chair and f</w:t>
      </w:r>
      <w:r w:rsidR="00F511D7">
        <w:rPr>
          <w:color w:val="C00000"/>
        </w:rPr>
        <w:t xml:space="preserve">acilitate </w:t>
      </w:r>
      <w:r>
        <w:rPr>
          <w:color w:val="C00000"/>
        </w:rPr>
        <w:t xml:space="preserve">monthly </w:t>
      </w:r>
      <w:r w:rsidR="00F511D7">
        <w:rPr>
          <w:color w:val="C00000"/>
        </w:rPr>
        <w:t xml:space="preserve">Volusia Juvenile Justice </w:t>
      </w:r>
      <w:r w:rsidR="00770895">
        <w:rPr>
          <w:color w:val="C00000"/>
        </w:rPr>
        <w:t>Council</w:t>
      </w:r>
      <w:r w:rsidR="00F511D7">
        <w:rPr>
          <w:color w:val="C00000"/>
        </w:rPr>
        <w:t xml:space="preserve"> Meetings</w:t>
      </w:r>
    </w:p>
    <w:p w14:paraId="04206277" w14:textId="77777777" w:rsidR="00F511D7" w:rsidRDefault="00F511D7" w:rsidP="00AE6BDD">
      <w:pPr>
        <w:pStyle w:val="NoSpacing"/>
        <w:numPr>
          <w:ilvl w:val="0"/>
          <w:numId w:val="8"/>
        </w:numPr>
        <w:rPr>
          <w:color w:val="C00000"/>
        </w:rPr>
      </w:pPr>
      <w:r>
        <w:rPr>
          <w:color w:val="C00000"/>
        </w:rPr>
        <w:lastRenderedPageBreak/>
        <w:t>Facilitate Reading Pals Meetings</w:t>
      </w:r>
    </w:p>
    <w:p w14:paraId="696E2C72" w14:textId="77777777" w:rsidR="00F511D7" w:rsidRDefault="00F511D7" w:rsidP="00AE6BDD">
      <w:pPr>
        <w:pStyle w:val="NoSpacing"/>
        <w:numPr>
          <w:ilvl w:val="0"/>
          <w:numId w:val="8"/>
        </w:numPr>
        <w:rPr>
          <w:color w:val="C00000"/>
        </w:rPr>
      </w:pPr>
      <w:r>
        <w:rPr>
          <w:color w:val="C00000"/>
        </w:rPr>
        <w:t>Coordinates for NE Florida Counts Volusia/Flagler Consortium &amp; sit on Steering Committee</w:t>
      </w:r>
    </w:p>
    <w:p w14:paraId="42ABFA9D" w14:textId="77777777" w:rsidR="00F511D7" w:rsidRDefault="00F511D7" w:rsidP="00AE6BDD">
      <w:pPr>
        <w:pStyle w:val="NoSpacing"/>
        <w:numPr>
          <w:ilvl w:val="0"/>
          <w:numId w:val="8"/>
        </w:numPr>
        <w:rPr>
          <w:color w:val="C00000"/>
        </w:rPr>
      </w:pPr>
      <w:r>
        <w:rPr>
          <w:color w:val="C00000"/>
        </w:rPr>
        <w:t>Facilitated Human Trafficking Meetings and send weekly/monthly emails, now FREEDOM 07</w:t>
      </w:r>
    </w:p>
    <w:p w14:paraId="5ABA33C6" w14:textId="77777777" w:rsidR="00206ED1" w:rsidRDefault="00206ED1" w:rsidP="00AE6BDD">
      <w:pPr>
        <w:pStyle w:val="NoSpacing"/>
        <w:numPr>
          <w:ilvl w:val="0"/>
          <w:numId w:val="8"/>
        </w:numPr>
        <w:rPr>
          <w:color w:val="C00000"/>
        </w:rPr>
      </w:pPr>
      <w:r>
        <w:rPr>
          <w:color w:val="C00000"/>
        </w:rPr>
        <w:t>Facilitated Healthy Start of Florida’s Annual BOD Retreat and Strategic Planning Session</w:t>
      </w:r>
    </w:p>
    <w:p w14:paraId="34610B7F" w14:textId="77777777" w:rsidR="00206ED1" w:rsidRDefault="00206ED1" w:rsidP="00AE6BDD">
      <w:pPr>
        <w:pStyle w:val="NoSpacing"/>
        <w:numPr>
          <w:ilvl w:val="0"/>
          <w:numId w:val="8"/>
        </w:numPr>
        <w:rPr>
          <w:color w:val="C00000"/>
        </w:rPr>
      </w:pPr>
      <w:r>
        <w:rPr>
          <w:color w:val="C00000"/>
        </w:rPr>
        <w:t>Facilitate meetings for TPO using electronic polling and support</w:t>
      </w:r>
    </w:p>
    <w:p w14:paraId="0A02D571" w14:textId="77777777" w:rsidR="00206ED1" w:rsidRPr="005C428F" w:rsidRDefault="00206ED1" w:rsidP="00AE6BDD">
      <w:pPr>
        <w:pStyle w:val="NoSpacing"/>
        <w:numPr>
          <w:ilvl w:val="0"/>
          <w:numId w:val="8"/>
        </w:numPr>
        <w:rPr>
          <w:color w:val="C00000"/>
        </w:rPr>
      </w:pPr>
      <w:r>
        <w:rPr>
          <w:color w:val="C00000"/>
        </w:rPr>
        <w:t xml:space="preserve">Serve as </w:t>
      </w:r>
      <w:r w:rsidR="00770895">
        <w:rPr>
          <w:color w:val="C00000"/>
        </w:rPr>
        <w:t xml:space="preserve">a </w:t>
      </w:r>
      <w:r>
        <w:rPr>
          <w:color w:val="C00000"/>
        </w:rPr>
        <w:t>B</w:t>
      </w:r>
      <w:r w:rsidR="00770895">
        <w:rPr>
          <w:color w:val="C00000"/>
        </w:rPr>
        <w:t xml:space="preserve">oard of Director </w:t>
      </w:r>
      <w:r>
        <w:rPr>
          <w:color w:val="C00000"/>
        </w:rPr>
        <w:t xml:space="preserve">for </w:t>
      </w:r>
      <w:r w:rsidR="00770895">
        <w:rPr>
          <w:color w:val="C00000"/>
        </w:rPr>
        <w:t xml:space="preserve">the </w:t>
      </w:r>
      <w:r>
        <w:rPr>
          <w:color w:val="C00000"/>
        </w:rPr>
        <w:t>Community Coalition Alliance</w:t>
      </w:r>
      <w:r w:rsidR="00770895">
        <w:rPr>
          <w:color w:val="C00000"/>
        </w:rPr>
        <w:t xml:space="preserve"> a regional ME</w:t>
      </w:r>
    </w:p>
    <w:p w14:paraId="29C2FC69" w14:textId="77777777" w:rsidR="005C428F" w:rsidRDefault="005C428F" w:rsidP="005C428F">
      <w:pPr>
        <w:pStyle w:val="NoSpacing"/>
        <w:rPr>
          <w:color w:val="C00000"/>
        </w:rPr>
      </w:pPr>
    </w:p>
    <w:p w14:paraId="385A1000" w14:textId="77777777" w:rsidR="00087B00" w:rsidRDefault="00087B00" w:rsidP="004B55CC">
      <w:pPr>
        <w:pStyle w:val="NoSpacing"/>
        <w:ind w:left="1440"/>
        <w:rPr>
          <w:i/>
        </w:rPr>
      </w:pPr>
      <w:r w:rsidRPr="00294E7E">
        <w:rPr>
          <w:b/>
          <w:i/>
        </w:rPr>
        <w:t>Coalition Member Organizations</w:t>
      </w:r>
      <w:r w:rsidRPr="00294E7E">
        <w:rPr>
          <w:i/>
        </w:rPr>
        <w:t xml:space="preserve"> benefit from the ability to come together monthly to learn more about community issue and assets, network and connect with others in the community and share information about their efforts with others.</w:t>
      </w:r>
    </w:p>
    <w:p w14:paraId="7224B141" w14:textId="77777777" w:rsidR="00294E7E" w:rsidRPr="00294E7E" w:rsidRDefault="00294E7E" w:rsidP="004B55CC">
      <w:pPr>
        <w:pStyle w:val="NoSpacing"/>
        <w:ind w:left="1440"/>
        <w:rPr>
          <w:i/>
          <w:color w:val="C00000"/>
        </w:rPr>
      </w:pPr>
    </w:p>
    <w:p w14:paraId="04B101FA" w14:textId="7A534A4D" w:rsidR="00F511D7" w:rsidRDefault="00F511D7" w:rsidP="00AE6BDD">
      <w:pPr>
        <w:pStyle w:val="NoSpacing"/>
        <w:numPr>
          <w:ilvl w:val="0"/>
          <w:numId w:val="8"/>
        </w:numPr>
        <w:rPr>
          <w:color w:val="C00000"/>
        </w:rPr>
      </w:pPr>
      <w:r>
        <w:rPr>
          <w:color w:val="C00000"/>
        </w:rPr>
        <w:t>Monthly Coalition attendance has doubled in 2 years with average attendance now over 1</w:t>
      </w:r>
      <w:r w:rsidR="00877647">
        <w:rPr>
          <w:color w:val="C00000"/>
        </w:rPr>
        <w:t xml:space="preserve">10 </w:t>
      </w:r>
      <w:r>
        <w:rPr>
          <w:color w:val="C00000"/>
        </w:rPr>
        <w:t>in last 6 months</w:t>
      </w:r>
      <w:r w:rsidR="007426A9">
        <w:rPr>
          <w:color w:val="C00000"/>
        </w:rPr>
        <w:t xml:space="preserve"> and we have hosted 500 individual attendees.</w:t>
      </w:r>
    </w:p>
    <w:p w14:paraId="15A594F0" w14:textId="11B6745E" w:rsidR="00F511D7" w:rsidRDefault="00F511D7" w:rsidP="00AE6BDD">
      <w:pPr>
        <w:pStyle w:val="NoSpacing"/>
        <w:numPr>
          <w:ilvl w:val="0"/>
          <w:numId w:val="8"/>
        </w:numPr>
        <w:rPr>
          <w:color w:val="C00000"/>
        </w:rPr>
      </w:pPr>
      <w:r>
        <w:rPr>
          <w:color w:val="C00000"/>
        </w:rPr>
        <w:t>Increase</w:t>
      </w:r>
      <w:r w:rsidR="00206ED1">
        <w:rPr>
          <w:color w:val="C00000"/>
        </w:rPr>
        <w:t xml:space="preserve">d </w:t>
      </w:r>
      <w:r>
        <w:rPr>
          <w:color w:val="C00000"/>
        </w:rPr>
        <w:t>business partners and funder support from private sector</w:t>
      </w:r>
      <w:r w:rsidR="00206ED1">
        <w:rPr>
          <w:color w:val="C00000"/>
        </w:rPr>
        <w:t xml:space="preserve"> for enhanced collaborative opportunities </w:t>
      </w:r>
      <w:r w:rsidR="007426A9">
        <w:rPr>
          <w:color w:val="C00000"/>
        </w:rPr>
        <w:t>with over 115 member agencies and organizations</w:t>
      </w:r>
      <w:r w:rsidR="00FA1ADF">
        <w:rPr>
          <w:color w:val="C00000"/>
        </w:rPr>
        <w:t xml:space="preserve"> (goal was 100).</w:t>
      </w:r>
    </w:p>
    <w:p w14:paraId="0C4F68BF" w14:textId="77777777" w:rsidR="00F511D7" w:rsidRDefault="00F511D7" w:rsidP="00AE6BDD">
      <w:pPr>
        <w:pStyle w:val="NoSpacing"/>
        <w:numPr>
          <w:ilvl w:val="0"/>
          <w:numId w:val="8"/>
        </w:numPr>
        <w:rPr>
          <w:color w:val="C00000"/>
        </w:rPr>
      </w:pPr>
      <w:r>
        <w:rPr>
          <w:color w:val="C00000"/>
        </w:rPr>
        <w:t>Community Connector now has 2918 subscribers and 718,336 email campaigns were sent in 2015</w:t>
      </w:r>
    </w:p>
    <w:p w14:paraId="5D722BA5" w14:textId="1896238F" w:rsidR="007426A9" w:rsidRDefault="007426A9" w:rsidP="00AE6BDD">
      <w:pPr>
        <w:pStyle w:val="NoSpacing"/>
        <w:numPr>
          <w:ilvl w:val="0"/>
          <w:numId w:val="8"/>
        </w:numPr>
        <w:rPr>
          <w:color w:val="C00000"/>
        </w:rPr>
      </w:pPr>
      <w:r w:rsidRPr="007426A9">
        <w:rPr>
          <w:color w:val="C00000"/>
        </w:rPr>
        <w:t xml:space="preserve">Hosted 2015 </w:t>
      </w:r>
      <w:r w:rsidR="00877647">
        <w:rPr>
          <w:color w:val="C00000"/>
        </w:rPr>
        <w:t xml:space="preserve">and 2016 </w:t>
      </w:r>
      <w:r w:rsidRPr="007426A9">
        <w:rPr>
          <w:color w:val="C00000"/>
        </w:rPr>
        <w:t>Children’s Week/Youth Success Week at Jackie Robinson Stadium cited by Tortugas as most successful partnership in 2015</w:t>
      </w:r>
      <w:r w:rsidR="00B63AB2">
        <w:rPr>
          <w:color w:val="C00000"/>
        </w:rPr>
        <w:t xml:space="preserve"> and 2016</w:t>
      </w:r>
    </w:p>
    <w:p w14:paraId="000144FE" w14:textId="77777777" w:rsidR="007426A9" w:rsidRDefault="007426A9" w:rsidP="00AE6BDD">
      <w:pPr>
        <w:pStyle w:val="NoSpacing"/>
        <w:numPr>
          <w:ilvl w:val="0"/>
          <w:numId w:val="8"/>
        </w:numPr>
        <w:rPr>
          <w:color w:val="C00000"/>
        </w:rPr>
      </w:pPr>
      <w:r>
        <w:rPr>
          <w:color w:val="C00000"/>
        </w:rPr>
        <w:t>Hosted Rock My Ride Teen Safe Driving event resulting 4200 safe driving pledges and adding 13 new business partner relationships</w:t>
      </w:r>
      <w:r w:rsidR="00B63AB2">
        <w:rPr>
          <w:color w:val="C00000"/>
        </w:rPr>
        <w:t xml:space="preserve"> to organization’s asset partner list</w:t>
      </w:r>
    </w:p>
    <w:p w14:paraId="4BC074E7" w14:textId="77777777" w:rsidR="00B63AB2" w:rsidRDefault="00B63AB2" w:rsidP="00AE6BDD">
      <w:pPr>
        <w:pStyle w:val="NoSpacing"/>
        <w:numPr>
          <w:ilvl w:val="0"/>
          <w:numId w:val="8"/>
        </w:numPr>
        <w:rPr>
          <w:color w:val="C00000"/>
        </w:rPr>
      </w:pPr>
      <w:r>
        <w:rPr>
          <w:color w:val="C00000"/>
        </w:rPr>
        <w:t>Reports to networking group at Daytona Regional Chamber at least monthly.</w:t>
      </w:r>
    </w:p>
    <w:p w14:paraId="31519757" w14:textId="77777777" w:rsidR="00B63AB2" w:rsidRDefault="00B63AB2" w:rsidP="00AE6BDD">
      <w:pPr>
        <w:pStyle w:val="NoSpacing"/>
        <w:numPr>
          <w:ilvl w:val="0"/>
          <w:numId w:val="8"/>
        </w:numPr>
        <w:rPr>
          <w:color w:val="C00000"/>
        </w:rPr>
      </w:pPr>
      <w:r>
        <w:rPr>
          <w:color w:val="C00000"/>
        </w:rPr>
        <w:t>Will reach over 15,000 youth and their parents in 2015-16 fiscal year through Youth Substance Abuse Prevention funding and leveraging over 100 active community partners.</w:t>
      </w:r>
    </w:p>
    <w:p w14:paraId="667D72B8" w14:textId="77777777" w:rsidR="00087B00" w:rsidRPr="004B55CC" w:rsidRDefault="00087B00" w:rsidP="004B55CC">
      <w:pPr>
        <w:pStyle w:val="NoSpacing"/>
        <w:rPr>
          <w:sz w:val="14"/>
        </w:rPr>
      </w:pPr>
    </w:p>
    <w:p w14:paraId="75A6E032" w14:textId="77777777" w:rsidR="00087B00" w:rsidRDefault="007426A9" w:rsidP="004B55CC">
      <w:pPr>
        <w:pStyle w:val="NoSpacing"/>
        <w:ind w:left="1440"/>
        <w:rPr>
          <w:i/>
        </w:rPr>
      </w:pPr>
      <w:r w:rsidRPr="00294E7E">
        <w:rPr>
          <w:b/>
          <w:i/>
        </w:rPr>
        <w:t xml:space="preserve">Agencies </w:t>
      </w:r>
      <w:r w:rsidR="00087B00" w:rsidRPr="00294E7E">
        <w:rPr>
          <w:b/>
          <w:i/>
        </w:rPr>
        <w:t>Involved in Collaborative Initiatives</w:t>
      </w:r>
      <w:r w:rsidR="00087B00" w:rsidRPr="00294E7E">
        <w:rPr>
          <w:i/>
        </w:rPr>
        <w:t xml:space="preserve"> value that One Voice for Volusia staff are health and human service generalists who have the knowledge of multiple systems and relationships with most health and human services leaders.  They are able to effectively “cross pollinate” their knowledge among many initiatives in the community as a neutral entity to encourage efficiency and collaboration.</w:t>
      </w:r>
    </w:p>
    <w:p w14:paraId="1DF3D8D3" w14:textId="77777777" w:rsidR="00294E7E" w:rsidRPr="00294E7E" w:rsidRDefault="00294E7E" w:rsidP="004B55CC">
      <w:pPr>
        <w:pStyle w:val="NoSpacing"/>
        <w:ind w:left="1440"/>
        <w:rPr>
          <w:i/>
          <w:color w:val="C00000"/>
        </w:rPr>
      </w:pPr>
    </w:p>
    <w:p w14:paraId="2ED1D777" w14:textId="77777777" w:rsidR="007426A9" w:rsidRDefault="00770895" w:rsidP="00AE6BDD">
      <w:pPr>
        <w:pStyle w:val="NoSpacing"/>
        <w:numPr>
          <w:ilvl w:val="0"/>
          <w:numId w:val="10"/>
        </w:numPr>
        <w:rPr>
          <w:color w:val="C00000"/>
        </w:rPr>
      </w:pPr>
      <w:r>
        <w:rPr>
          <w:color w:val="C00000"/>
        </w:rPr>
        <w:t xml:space="preserve">Facilitate Volusia and Flagler </w:t>
      </w:r>
      <w:r w:rsidR="007426A9">
        <w:rPr>
          <w:color w:val="C00000"/>
        </w:rPr>
        <w:t>CHNA/CHIP</w:t>
      </w:r>
      <w:r>
        <w:rPr>
          <w:color w:val="C00000"/>
        </w:rPr>
        <w:t xml:space="preserve"> meetings</w:t>
      </w:r>
    </w:p>
    <w:p w14:paraId="4343CEA4" w14:textId="31E2DE00" w:rsidR="007426A9" w:rsidRDefault="00FD5456" w:rsidP="00AE6BDD">
      <w:pPr>
        <w:pStyle w:val="NoSpacing"/>
        <w:numPr>
          <w:ilvl w:val="0"/>
          <w:numId w:val="10"/>
        </w:numPr>
        <w:rPr>
          <w:color w:val="C00000"/>
        </w:rPr>
      </w:pPr>
      <w:r>
        <w:rPr>
          <w:color w:val="C00000"/>
        </w:rPr>
        <w:t xml:space="preserve">Contribute to </w:t>
      </w:r>
      <w:r w:rsidR="007426A9">
        <w:rPr>
          <w:color w:val="C00000"/>
        </w:rPr>
        <w:t>Circuit 07 and Volusia/Flagler Behavioral Health Consortium</w:t>
      </w:r>
      <w:r w:rsidR="00B63AB2">
        <w:rPr>
          <w:color w:val="C00000"/>
        </w:rPr>
        <w:t xml:space="preserve"> Meetings</w:t>
      </w:r>
    </w:p>
    <w:p w14:paraId="1B5B3E53" w14:textId="77777777" w:rsidR="00B63AB2" w:rsidRDefault="00B63AB2" w:rsidP="00AE6BDD">
      <w:pPr>
        <w:pStyle w:val="NoSpacing"/>
        <w:numPr>
          <w:ilvl w:val="0"/>
          <w:numId w:val="10"/>
        </w:numPr>
        <w:rPr>
          <w:color w:val="C00000"/>
        </w:rPr>
      </w:pPr>
      <w:r>
        <w:rPr>
          <w:color w:val="C00000"/>
        </w:rPr>
        <w:t>Healthy Volusia monthly meeting</w:t>
      </w:r>
    </w:p>
    <w:p w14:paraId="1672BA57" w14:textId="77777777" w:rsidR="00B63AB2" w:rsidRDefault="00B63AB2" w:rsidP="00AE6BDD">
      <w:pPr>
        <w:pStyle w:val="NoSpacing"/>
        <w:numPr>
          <w:ilvl w:val="0"/>
          <w:numId w:val="10"/>
        </w:numPr>
        <w:rPr>
          <w:color w:val="C00000"/>
        </w:rPr>
      </w:pPr>
      <w:r>
        <w:rPr>
          <w:color w:val="C00000"/>
        </w:rPr>
        <w:t>Early Childhood Court Team and Substance Exposed Newborns Meetings</w:t>
      </w:r>
    </w:p>
    <w:p w14:paraId="4A635A52" w14:textId="77777777" w:rsidR="00B63AB2" w:rsidRPr="00B63AB2" w:rsidRDefault="00B63AB2" w:rsidP="00FD5456">
      <w:pPr>
        <w:pStyle w:val="ListParagraph"/>
        <w:numPr>
          <w:ilvl w:val="0"/>
          <w:numId w:val="10"/>
        </w:numPr>
        <w:spacing w:after="0" w:line="240" w:lineRule="auto"/>
        <w:rPr>
          <w:color w:val="C00000"/>
        </w:rPr>
      </w:pPr>
      <w:r w:rsidRPr="00B63AB2">
        <w:rPr>
          <w:color w:val="C00000"/>
        </w:rPr>
        <w:t>Julie Barrow was awarded state recognition as a Community Champion at Molina’s Annual event for mobilizing work done through OVFV’s youth substance abuse prevention.</w:t>
      </w:r>
    </w:p>
    <w:p w14:paraId="608CD6E6" w14:textId="77777777" w:rsidR="004B55CC" w:rsidRPr="004B55CC" w:rsidRDefault="004B55CC" w:rsidP="00952213">
      <w:pPr>
        <w:spacing w:after="0"/>
        <w:rPr>
          <w:b/>
          <w:color w:val="000000"/>
          <w:sz w:val="14"/>
        </w:rPr>
      </w:pPr>
    </w:p>
    <w:p w14:paraId="1733A394" w14:textId="6038638C" w:rsidR="00B67DFE" w:rsidRPr="00B67DFE" w:rsidRDefault="00B67DFE" w:rsidP="00B67DFE">
      <w:pPr>
        <w:pStyle w:val="ListParagraph"/>
        <w:spacing w:after="0" w:line="240" w:lineRule="auto"/>
        <w:rPr>
          <w:b/>
          <w:szCs w:val="24"/>
        </w:rPr>
      </w:pPr>
      <w:r w:rsidRPr="00B67DFE">
        <w:rPr>
          <w:b/>
          <w:szCs w:val="24"/>
        </w:rPr>
        <w:t>Financial Update 2015:</w:t>
      </w:r>
    </w:p>
    <w:p w14:paraId="33172761" w14:textId="6E6B6EDC" w:rsidR="00B67DFE" w:rsidRPr="00B67DFE" w:rsidRDefault="00B67DFE" w:rsidP="00B67DFE">
      <w:pPr>
        <w:pStyle w:val="ListParagraph"/>
        <w:numPr>
          <w:ilvl w:val="0"/>
          <w:numId w:val="13"/>
        </w:numPr>
        <w:spacing w:after="0"/>
      </w:pPr>
      <w:r>
        <w:rPr>
          <w:b/>
        </w:rPr>
        <w:t xml:space="preserve">Equity: </w:t>
      </w:r>
      <w:r w:rsidRPr="00B67DFE">
        <w:t>$158,473.12 as of December 15, 2015.</w:t>
      </w:r>
    </w:p>
    <w:p w14:paraId="5DE26DC5" w14:textId="7FB90E9D" w:rsidR="00B67DFE" w:rsidRPr="00B67DFE" w:rsidRDefault="00B67DFE" w:rsidP="00B67DFE">
      <w:pPr>
        <w:pStyle w:val="ListParagraph"/>
        <w:numPr>
          <w:ilvl w:val="0"/>
          <w:numId w:val="13"/>
        </w:numPr>
        <w:spacing w:after="0"/>
        <w:ind w:left="0" w:firstLine="450"/>
      </w:pPr>
      <w:r w:rsidRPr="00B67DFE">
        <w:rPr>
          <w:b/>
        </w:rPr>
        <w:t>2015-16 Budget:</w:t>
      </w:r>
      <w:r w:rsidRPr="00B67DFE">
        <w:t xml:space="preserve"> revenues projected at $235,865 and Expenses at $225,605.  </w:t>
      </w:r>
    </w:p>
    <w:p w14:paraId="5299FBDA" w14:textId="77777777" w:rsidR="00B67DFE" w:rsidRPr="00B67DFE" w:rsidRDefault="00B67DFE" w:rsidP="00A054B0">
      <w:pPr>
        <w:spacing w:after="0" w:line="240" w:lineRule="auto"/>
        <w:ind w:left="720"/>
      </w:pPr>
      <w:r w:rsidRPr="00A054B0">
        <w:rPr>
          <w:b/>
        </w:rPr>
        <w:t>$105,000 Youth Substance Abuse Prevention</w:t>
      </w:r>
      <w:r w:rsidRPr="00B67DFE">
        <w:t xml:space="preserve"> </w:t>
      </w:r>
      <w:r w:rsidRPr="00A054B0">
        <w:rPr>
          <w:b/>
        </w:rPr>
        <w:t>(primary prevention), 42% current revenue</w:t>
      </w:r>
      <w:r w:rsidRPr="00B67DFE">
        <w:t xml:space="preserve"> - $90,000 in CCA funding ($62,000 reoccurring) and $15,000 from a State Farm Grant (pass through, non-reoccurring).  </w:t>
      </w:r>
    </w:p>
    <w:p w14:paraId="252205DB" w14:textId="77777777" w:rsidR="00A054B0" w:rsidRPr="00A054B0" w:rsidRDefault="00B67DFE" w:rsidP="00A054B0">
      <w:pPr>
        <w:spacing w:after="0" w:line="240" w:lineRule="auto"/>
        <w:ind w:left="720"/>
        <w:rPr>
          <w:b/>
          <w:color w:val="000000"/>
          <w:sz w:val="36"/>
        </w:rPr>
      </w:pPr>
      <w:r w:rsidRPr="00A054B0">
        <w:rPr>
          <w:b/>
        </w:rPr>
        <w:t>$105,000 Collecting, Evaluating and Disseminating Data,</w:t>
      </w:r>
      <w:r w:rsidRPr="00B67DFE">
        <w:t xml:space="preserve"> </w:t>
      </w:r>
      <w:r w:rsidRPr="00A054B0">
        <w:rPr>
          <w:b/>
        </w:rPr>
        <w:t>42% current revenue</w:t>
      </w:r>
      <w:r w:rsidRPr="00B67DFE">
        <w:t xml:space="preserve"> -for Effective Decision Making, Prioritizing and Funding- Community Agenda and Community Health Needs Assessment ($74,000 CHNA – 3-year cycle, non-reoccurring) </w:t>
      </w:r>
    </w:p>
    <w:p w14:paraId="0FDB4857" w14:textId="361029D8" w:rsidR="00B63AB2" w:rsidRPr="00A054B0" w:rsidRDefault="00B67DFE" w:rsidP="00A054B0">
      <w:pPr>
        <w:spacing w:after="0" w:line="240" w:lineRule="auto"/>
        <w:ind w:left="720"/>
        <w:rPr>
          <w:b/>
          <w:color w:val="000000"/>
          <w:sz w:val="36"/>
        </w:rPr>
      </w:pPr>
      <w:r w:rsidRPr="00A054B0">
        <w:rPr>
          <w:b/>
        </w:rPr>
        <w:t xml:space="preserve">$40,000 Community Engagement &amp; Coalition Facilitation, 16% current </w:t>
      </w:r>
      <w:r w:rsidRPr="00B67DFE">
        <w:t>–  HHS Summit, Monthly Coalition Meetings, Neutral Convening, Networking, Training, Community Events, Seminole Coalition Admin Support, Electronic Polling, Meeting Facilitation ($8,000 tb5 and 0-8 Focus – Help Me Grow Contract, Reading Pals Contract, tb5 meeting facilitation).</w:t>
      </w:r>
    </w:p>
    <w:sectPr w:rsidR="00B63AB2" w:rsidRPr="00A054B0" w:rsidSect="00B67DFE">
      <w:headerReference w:type="default" r:id="rId7"/>
      <w:footerReference w:type="default" r:id="rId8"/>
      <w:type w:val="continuous"/>
      <w:pgSz w:w="12240" w:h="15840"/>
      <w:pgMar w:top="30" w:right="90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48FDB" w14:textId="77777777" w:rsidR="009B6A45" w:rsidRDefault="009B6A45" w:rsidP="00AE49E1">
      <w:pPr>
        <w:spacing w:after="0" w:line="240" w:lineRule="auto"/>
      </w:pPr>
      <w:r>
        <w:separator/>
      </w:r>
    </w:p>
  </w:endnote>
  <w:endnote w:type="continuationSeparator" w:id="0">
    <w:p w14:paraId="761E6DFD" w14:textId="77777777" w:rsidR="009B6A45" w:rsidRDefault="009B6A45" w:rsidP="00AE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4ABBC" w14:textId="77777777" w:rsidR="00AE49E1" w:rsidRPr="00245687" w:rsidRDefault="00906036" w:rsidP="00245687">
    <w:pPr>
      <w:pStyle w:val="Footer"/>
      <w:jc w:val="right"/>
      <w:rPr>
        <w:b/>
      </w:rPr>
    </w:pPr>
    <w:r>
      <w:rPr>
        <w:b/>
        <w:noProof/>
      </w:rPr>
      <w:drawing>
        <wp:anchor distT="0" distB="0" distL="114300" distR="114300" simplePos="0" relativeHeight="251657216" behindDoc="0" locked="0" layoutInCell="1" allowOverlap="1" wp14:anchorId="47A4B84E" wp14:editId="153F5DFB">
          <wp:simplePos x="0" y="0"/>
          <wp:positionH relativeFrom="column">
            <wp:posOffset>19050</wp:posOffset>
          </wp:positionH>
          <wp:positionV relativeFrom="paragraph">
            <wp:posOffset>34290</wp:posOffset>
          </wp:positionV>
          <wp:extent cx="1381125" cy="431800"/>
          <wp:effectExtent l="0" t="0" r="0" b="0"/>
          <wp:wrapNone/>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38112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687" w:rsidRPr="00245687">
      <w:rPr>
        <w:b/>
      </w:rPr>
      <w:t>www.onevoiceforvolusia.org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77411" w14:textId="77777777" w:rsidR="009B6A45" w:rsidRDefault="009B6A45" w:rsidP="00AE49E1">
      <w:pPr>
        <w:spacing w:after="0" w:line="240" w:lineRule="auto"/>
      </w:pPr>
      <w:r>
        <w:separator/>
      </w:r>
    </w:p>
  </w:footnote>
  <w:footnote w:type="continuationSeparator" w:id="0">
    <w:p w14:paraId="16EA0B93" w14:textId="77777777" w:rsidR="009B6A45" w:rsidRDefault="009B6A45" w:rsidP="00AE4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AEF8" w14:textId="6627941E" w:rsidR="00AE49E1" w:rsidRPr="000A457F" w:rsidRDefault="00906036">
    <w:pPr>
      <w:pStyle w:val="Header"/>
      <w:rPr>
        <w:b/>
        <w:sz w:val="36"/>
      </w:rPr>
    </w:pPr>
    <w:r>
      <w:rPr>
        <w:b/>
        <w:noProof/>
        <w:sz w:val="36"/>
      </w:rPr>
      <mc:AlternateContent>
        <mc:Choice Requires="wps">
          <w:drawing>
            <wp:anchor distT="0" distB="0" distL="114300" distR="114300" simplePos="0" relativeHeight="251658240" behindDoc="0" locked="0" layoutInCell="1" allowOverlap="1" wp14:anchorId="0D19A3B8" wp14:editId="176A22F6">
              <wp:simplePos x="0" y="0"/>
              <wp:positionH relativeFrom="column">
                <wp:posOffset>-257175</wp:posOffset>
              </wp:positionH>
              <wp:positionV relativeFrom="paragraph">
                <wp:posOffset>514350</wp:posOffset>
              </wp:positionV>
              <wp:extent cx="0" cy="7839075"/>
              <wp:effectExtent l="19050" t="1905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39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D70B5" id="_x0000_t32" coordsize="21600,21600" o:spt="32" o:oned="t" path="m,l21600,21600e" filled="f">
              <v:path arrowok="t" fillok="f" o:connecttype="none"/>
              <o:lock v:ext="edit" shapetype="t"/>
            </v:shapetype>
            <v:shape id="AutoShape 2" o:spid="_x0000_s1026" type="#_x0000_t32" style="position:absolute;margin-left:-20.25pt;margin-top:40.5pt;width:0;height:6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FYHAIAADw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"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9A9"/>
    <w:multiLevelType w:val="hybridMultilevel"/>
    <w:tmpl w:val="76D065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8FA066F"/>
    <w:multiLevelType w:val="hybridMultilevel"/>
    <w:tmpl w:val="F2E2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65EF9C0">
      <w:start w:val="15"/>
      <w:numFmt w:val="bullet"/>
      <w:lvlText w:val="-"/>
      <w:lvlJc w:val="left"/>
      <w:pPr>
        <w:ind w:left="2160" w:hanging="360"/>
      </w:pPr>
      <w:rPr>
        <w:rFonts w:ascii="Calibri" w:eastAsia="Calibri" w:hAnsi="Calibri"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C38E9"/>
    <w:multiLevelType w:val="hybridMultilevel"/>
    <w:tmpl w:val="7A880E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FCE12BA"/>
    <w:multiLevelType w:val="hybridMultilevel"/>
    <w:tmpl w:val="18CEE3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387682"/>
    <w:multiLevelType w:val="hybridMultilevel"/>
    <w:tmpl w:val="8AFC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A244E"/>
    <w:multiLevelType w:val="hybridMultilevel"/>
    <w:tmpl w:val="D83AA8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3214677"/>
    <w:multiLevelType w:val="hybridMultilevel"/>
    <w:tmpl w:val="EF6A3F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9F369F0"/>
    <w:multiLevelType w:val="hybridMultilevel"/>
    <w:tmpl w:val="F94A133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A935E80"/>
    <w:multiLevelType w:val="hybridMultilevel"/>
    <w:tmpl w:val="1D34AE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41B92B23"/>
    <w:multiLevelType w:val="hybridMultilevel"/>
    <w:tmpl w:val="BA90CB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55870"/>
    <w:multiLevelType w:val="hybridMultilevel"/>
    <w:tmpl w:val="20744C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DC46F8"/>
    <w:multiLevelType w:val="hybridMultilevel"/>
    <w:tmpl w:val="584828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D6C3EDB"/>
    <w:multiLevelType w:val="hybridMultilevel"/>
    <w:tmpl w:val="0F6CE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11"/>
  </w:num>
  <w:num w:numId="6">
    <w:abstractNumId w:val="8"/>
  </w:num>
  <w:num w:numId="7">
    <w:abstractNumId w:val="3"/>
  </w:num>
  <w:num w:numId="8">
    <w:abstractNumId w:val="10"/>
  </w:num>
  <w:num w:numId="9">
    <w:abstractNumId w:val="2"/>
  </w:num>
  <w:num w:numId="10">
    <w:abstractNumId w:val="12"/>
  </w:num>
  <w:num w:numId="11">
    <w:abstractNumId w:val="7"/>
  </w:num>
  <w:num w:numId="12">
    <w:abstractNumId w:val="9"/>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33"/>
    <w:rsid w:val="000365B3"/>
    <w:rsid w:val="000426BC"/>
    <w:rsid w:val="0004323F"/>
    <w:rsid w:val="0004679A"/>
    <w:rsid w:val="00060AAF"/>
    <w:rsid w:val="000666A7"/>
    <w:rsid w:val="000710F8"/>
    <w:rsid w:val="0007343D"/>
    <w:rsid w:val="00087B00"/>
    <w:rsid w:val="000A2487"/>
    <w:rsid w:val="000A457F"/>
    <w:rsid w:val="000A7B1E"/>
    <w:rsid w:val="000D13F3"/>
    <w:rsid w:val="000F456C"/>
    <w:rsid w:val="0010452F"/>
    <w:rsid w:val="0010745B"/>
    <w:rsid w:val="0012667F"/>
    <w:rsid w:val="001552F9"/>
    <w:rsid w:val="00177EBA"/>
    <w:rsid w:val="00187C55"/>
    <w:rsid w:val="001C1729"/>
    <w:rsid w:val="001C4A87"/>
    <w:rsid w:val="001D5A5D"/>
    <w:rsid w:val="001E5739"/>
    <w:rsid w:val="001F2430"/>
    <w:rsid w:val="001F77D8"/>
    <w:rsid w:val="002041C4"/>
    <w:rsid w:val="00206ED1"/>
    <w:rsid w:val="00245687"/>
    <w:rsid w:val="00245D89"/>
    <w:rsid w:val="00294E7E"/>
    <w:rsid w:val="002A3079"/>
    <w:rsid w:val="002B090C"/>
    <w:rsid w:val="002B22BC"/>
    <w:rsid w:val="002B5EB4"/>
    <w:rsid w:val="002E597D"/>
    <w:rsid w:val="0030630C"/>
    <w:rsid w:val="00332351"/>
    <w:rsid w:val="00335378"/>
    <w:rsid w:val="00353E60"/>
    <w:rsid w:val="003617CA"/>
    <w:rsid w:val="00370370"/>
    <w:rsid w:val="00382C7D"/>
    <w:rsid w:val="003945D7"/>
    <w:rsid w:val="003B1330"/>
    <w:rsid w:val="003B5DE8"/>
    <w:rsid w:val="003D7B77"/>
    <w:rsid w:val="0045667A"/>
    <w:rsid w:val="00484522"/>
    <w:rsid w:val="004B55CC"/>
    <w:rsid w:val="004C0FE7"/>
    <w:rsid w:val="004C7B65"/>
    <w:rsid w:val="004D705F"/>
    <w:rsid w:val="004E7F70"/>
    <w:rsid w:val="004F36D1"/>
    <w:rsid w:val="00504D25"/>
    <w:rsid w:val="005104A1"/>
    <w:rsid w:val="0052629F"/>
    <w:rsid w:val="005264DE"/>
    <w:rsid w:val="00532058"/>
    <w:rsid w:val="00543EB2"/>
    <w:rsid w:val="00552F3F"/>
    <w:rsid w:val="0058273E"/>
    <w:rsid w:val="005C277D"/>
    <w:rsid w:val="005C4133"/>
    <w:rsid w:val="005C428F"/>
    <w:rsid w:val="005E5842"/>
    <w:rsid w:val="00617FEE"/>
    <w:rsid w:val="0063411A"/>
    <w:rsid w:val="00653E2F"/>
    <w:rsid w:val="006560A2"/>
    <w:rsid w:val="00666C1B"/>
    <w:rsid w:val="00671353"/>
    <w:rsid w:val="006921E9"/>
    <w:rsid w:val="00696E29"/>
    <w:rsid w:val="006B7FD6"/>
    <w:rsid w:val="006C1C80"/>
    <w:rsid w:val="006E0972"/>
    <w:rsid w:val="006E36BF"/>
    <w:rsid w:val="00713E4F"/>
    <w:rsid w:val="00731882"/>
    <w:rsid w:val="0073506C"/>
    <w:rsid w:val="007426A9"/>
    <w:rsid w:val="00751C3A"/>
    <w:rsid w:val="007567A5"/>
    <w:rsid w:val="00770895"/>
    <w:rsid w:val="00770CE8"/>
    <w:rsid w:val="007831B5"/>
    <w:rsid w:val="007D0BA2"/>
    <w:rsid w:val="007D0FB3"/>
    <w:rsid w:val="007D2FFD"/>
    <w:rsid w:val="007D4703"/>
    <w:rsid w:val="007E331B"/>
    <w:rsid w:val="007F43FF"/>
    <w:rsid w:val="00816334"/>
    <w:rsid w:val="00876647"/>
    <w:rsid w:val="00877647"/>
    <w:rsid w:val="0089637C"/>
    <w:rsid w:val="008D2202"/>
    <w:rsid w:val="00906036"/>
    <w:rsid w:val="00952213"/>
    <w:rsid w:val="00974C97"/>
    <w:rsid w:val="00994864"/>
    <w:rsid w:val="00996185"/>
    <w:rsid w:val="009A0CDE"/>
    <w:rsid w:val="009A1AE5"/>
    <w:rsid w:val="009B6A45"/>
    <w:rsid w:val="009E0766"/>
    <w:rsid w:val="009E4E26"/>
    <w:rsid w:val="00A0282B"/>
    <w:rsid w:val="00A054B0"/>
    <w:rsid w:val="00A349E6"/>
    <w:rsid w:val="00A439D3"/>
    <w:rsid w:val="00A5593B"/>
    <w:rsid w:val="00A64884"/>
    <w:rsid w:val="00A8654F"/>
    <w:rsid w:val="00AA5DA5"/>
    <w:rsid w:val="00AB390F"/>
    <w:rsid w:val="00AC6DB9"/>
    <w:rsid w:val="00AD2DE1"/>
    <w:rsid w:val="00AE49E1"/>
    <w:rsid w:val="00AE6BDD"/>
    <w:rsid w:val="00B06808"/>
    <w:rsid w:val="00B211A4"/>
    <w:rsid w:val="00B31069"/>
    <w:rsid w:val="00B44151"/>
    <w:rsid w:val="00B54197"/>
    <w:rsid w:val="00B55224"/>
    <w:rsid w:val="00B55651"/>
    <w:rsid w:val="00B63AB2"/>
    <w:rsid w:val="00B63EFE"/>
    <w:rsid w:val="00B67DFE"/>
    <w:rsid w:val="00B72390"/>
    <w:rsid w:val="00B74A96"/>
    <w:rsid w:val="00B92B8F"/>
    <w:rsid w:val="00BB1DDE"/>
    <w:rsid w:val="00BE17B7"/>
    <w:rsid w:val="00C04F2D"/>
    <w:rsid w:val="00C5772E"/>
    <w:rsid w:val="00C779A0"/>
    <w:rsid w:val="00C87E43"/>
    <w:rsid w:val="00C94713"/>
    <w:rsid w:val="00CB78C8"/>
    <w:rsid w:val="00CD085C"/>
    <w:rsid w:val="00CE05C6"/>
    <w:rsid w:val="00CE24BF"/>
    <w:rsid w:val="00CE3A52"/>
    <w:rsid w:val="00CE3ADC"/>
    <w:rsid w:val="00CF76D3"/>
    <w:rsid w:val="00D02991"/>
    <w:rsid w:val="00D03564"/>
    <w:rsid w:val="00D05D2F"/>
    <w:rsid w:val="00D064DA"/>
    <w:rsid w:val="00D10B88"/>
    <w:rsid w:val="00D41959"/>
    <w:rsid w:val="00D548DF"/>
    <w:rsid w:val="00D56F45"/>
    <w:rsid w:val="00D70663"/>
    <w:rsid w:val="00D77FBB"/>
    <w:rsid w:val="00DA16B1"/>
    <w:rsid w:val="00DB278D"/>
    <w:rsid w:val="00DB7B2E"/>
    <w:rsid w:val="00DD5160"/>
    <w:rsid w:val="00DE2252"/>
    <w:rsid w:val="00DF2DF2"/>
    <w:rsid w:val="00E02E9D"/>
    <w:rsid w:val="00E15F7A"/>
    <w:rsid w:val="00E425E5"/>
    <w:rsid w:val="00E43FB1"/>
    <w:rsid w:val="00E67A69"/>
    <w:rsid w:val="00E874C4"/>
    <w:rsid w:val="00EB4CD9"/>
    <w:rsid w:val="00ED15FE"/>
    <w:rsid w:val="00ED3B31"/>
    <w:rsid w:val="00EE44BD"/>
    <w:rsid w:val="00EE6971"/>
    <w:rsid w:val="00EF675A"/>
    <w:rsid w:val="00F02D5C"/>
    <w:rsid w:val="00F167CD"/>
    <w:rsid w:val="00F21E1C"/>
    <w:rsid w:val="00F36C03"/>
    <w:rsid w:val="00F511D7"/>
    <w:rsid w:val="00F54404"/>
    <w:rsid w:val="00F71602"/>
    <w:rsid w:val="00F7363A"/>
    <w:rsid w:val="00F912A2"/>
    <w:rsid w:val="00F96AC9"/>
    <w:rsid w:val="00FA0D0C"/>
    <w:rsid w:val="00FA1ADF"/>
    <w:rsid w:val="00FA1F29"/>
    <w:rsid w:val="00FB0EA6"/>
    <w:rsid w:val="00FB3D10"/>
    <w:rsid w:val="00FC38F4"/>
    <w:rsid w:val="00FD4268"/>
    <w:rsid w:val="00FD5456"/>
    <w:rsid w:val="00FE1960"/>
    <w:rsid w:val="00FF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3FB154"/>
  <w15:docId w15:val="{D941E350-4703-41B0-8717-67C45727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5C4133"/>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5C4133"/>
  </w:style>
  <w:style w:type="paragraph" w:styleId="NoSpacing">
    <w:name w:val="No Spacing"/>
    <w:uiPriority w:val="1"/>
    <w:qFormat/>
    <w:rsid w:val="00B72390"/>
    <w:rPr>
      <w:sz w:val="22"/>
      <w:szCs w:val="22"/>
    </w:rPr>
  </w:style>
  <w:style w:type="paragraph" w:styleId="Header">
    <w:name w:val="header"/>
    <w:basedOn w:val="Normal"/>
    <w:link w:val="HeaderChar"/>
    <w:uiPriority w:val="99"/>
    <w:unhideWhenUsed/>
    <w:rsid w:val="00AE49E1"/>
    <w:pPr>
      <w:tabs>
        <w:tab w:val="center" w:pos="4680"/>
        <w:tab w:val="right" w:pos="9360"/>
      </w:tabs>
    </w:pPr>
  </w:style>
  <w:style w:type="character" w:customStyle="1" w:styleId="HeaderChar">
    <w:name w:val="Header Char"/>
    <w:link w:val="Header"/>
    <w:uiPriority w:val="99"/>
    <w:rsid w:val="00AE49E1"/>
    <w:rPr>
      <w:sz w:val="22"/>
      <w:szCs w:val="22"/>
    </w:rPr>
  </w:style>
  <w:style w:type="paragraph" w:styleId="Footer">
    <w:name w:val="footer"/>
    <w:basedOn w:val="Normal"/>
    <w:link w:val="FooterChar"/>
    <w:uiPriority w:val="99"/>
    <w:unhideWhenUsed/>
    <w:rsid w:val="00AE49E1"/>
    <w:pPr>
      <w:tabs>
        <w:tab w:val="center" w:pos="4680"/>
        <w:tab w:val="right" w:pos="9360"/>
      </w:tabs>
    </w:pPr>
  </w:style>
  <w:style w:type="character" w:customStyle="1" w:styleId="FooterChar">
    <w:name w:val="Footer Char"/>
    <w:link w:val="Footer"/>
    <w:uiPriority w:val="99"/>
    <w:rsid w:val="00AE49E1"/>
    <w:rPr>
      <w:sz w:val="22"/>
      <w:szCs w:val="22"/>
    </w:rPr>
  </w:style>
  <w:style w:type="character" w:styleId="Hyperlink">
    <w:name w:val="Hyperlink"/>
    <w:uiPriority w:val="99"/>
    <w:unhideWhenUsed/>
    <w:rsid w:val="00B74A96"/>
    <w:rPr>
      <w:color w:val="0000FF"/>
      <w:u w:val="single"/>
    </w:rPr>
  </w:style>
  <w:style w:type="table" w:styleId="TableGrid">
    <w:name w:val="Table Grid"/>
    <w:basedOn w:val="TableNormal"/>
    <w:uiPriority w:val="59"/>
    <w:rsid w:val="006C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703"/>
    <w:pPr>
      <w:ind w:left="720"/>
    </w:pPr>
  </w:style>
  <w:style w:type="paragraph" w:styleId="BalloonText">
    <w:name w:val="Balloon Text"/>
    <w:basedOn w:val="Normal"/>
    <w:link w:val="BalloonTextChar"/>
    <w:uiPriority w:val="99"/>
    <w:semiHidden/>
    <w:unhideWhenUsed/>
    <w:rsid w:val="003D7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029273">
      <w:bodyDiv w:val="1"/>
      <w:marLeft w:val="0"/>
      <w:marRight w:val="0"/>
      <w:marTop w:val="0"/>
      <w:marBottom w:val="0"/>
      <w:divBdr>
        <w:top w:val="none" w:sz="0" w:space="0" w:color="auto"/>
        <w:left w:val="none" w:sz="0" w:space="0" w:color="auto"/>
        <w:bottom w:val="none" w:sz="0" w:space="0" w:color="auto"/>
        <w:right w:val="none" w:sz="0" w:space="0" w:color="auto"/>
      </w:divBdr>
    </w:div>
    <w:div w:id="592276165">
      <w:bodyDiv w:val="1"/>
      <w:marLeft w:val="0"/>
      <w:marRight w:val="0"/>
      <w:marTop w:val="0"/>
      <w:marBottom w:val="0"/>
      <w:divBdr>
        <w:top w:val="none" w:sz="0" w:space="0" w:color="auto"/>
        <w:left w:val="none" w:sz="0" w:space="0" w:color="auto"/>
        <w:bottom w:val="none" w:sz="0" w:space="0" w:color="auto"/>
        <w:right w:val="none" w:sz="0" w:space="0" w:color="auto"/>
      </w:divBdr>
    </w:div>
    <w:div w:id="772433029">
      <w:bodyDiv w:val="1"/>
      <w:marLeft w:val="0"/>
      <w:marRight w:val="0"/>
      <w:marTop w:val="0"/>
      <w:marBottom w:val="0"/>
      <w:divBdr>
        <w:top w:val="none" w:sz="0" w:space="0" w:color="auto"/>
        <w:left w:val="none" w:sz="0" w:space="0" w:color="auto"/>
        <w:bottom w:val="none" w:sz="0" w:space="0" w:color="auto"/>
        <w:right w:val="none" w:sz="0" w:space="0" w:color="auto"/>
      </w:divBdr>
    </w:div>
    <w:div w:id="824319896">
      <w:bodyDiv w:val="1"/>
      <w:marLeft w:val="0"/>
      <w:marRight w:val="0"/>
      <w:marTop w:val="0"/>
      <w:marBottom w:val="0"/>
      <w:divBdr>
        <w:top w:val="none" w:sz="0" w:space="0" w:color="auto"/>
        <w:left w:val="none" w:sz="0" w:space="0" w:color="auto"/>
        <w:bottom w:val="none" w:sz="0" w:space="0" w:color="auto"/>
        <w:right w:val="none" w:sz="0" w:space="0" w:color="auto"/>
      </w:divBdr>
    </w:div>
    <w:div w:id="935942726">
      <w:bodyDiv w:val="1"/>
      <w:marLeft w:val="0"/>
      <w:marRight w:val="0"/>
      <w:marTop w:val="0"/>
      <w:marBottom w:val="0"/>
      <w:divBdr>
        <w:top w:val="none" w:sz="0" w:space="0" w:color="auto"/>
        <w:left w:val="none" w:sz="0" w:space="0" w:color="auto"/>
        <w:bottom w:val="none" w:sz="0" w:space="0" w:color="auto"/>
        <w:right w:val="none" w:sz="0" w:space="0" w:color="auto"/>
      </w:divBdr>
    </w:div>
    <w:div w:id="1182747006">
      <w:bodyDiv w:val="1"/>
      <w:marLeft w:val="0"/>
      <w:marRight w:val="0"/>
      <w:marTop w:val="0"/>
      <w:marBottom w:val="0"/>
      <w:divBdr>
        <w:top w:val="none" w:sz="0" w:space="0" w:color="auto"/>
        <w:left w:val="none" w:sz="0" w:space="0" w:color="auto"/>
        <w:bottom w:val="none" w:sz="0" w:space="0" w:color="auto"/>
        <w:right w:val="none" w:sz="0" w:space="0" w:color="auto"/>
      </w:divBdr>
    </w:div>
    <w:div w:id="1185368070">
      <w:bodyDiv w:val="1"/>
      <w:marLeft w:val="0"/>
      <w:marRight w:val="0"/>
      <w:marTop w:val="0"/>
      <w:marBottom w:val="0"/>
      <w:divBdr>
        <w:top w:val="none" w:sz="0" w:space="0" w:color="auto"/>
        <w:left w:val="none" w:sz="0" w:space="0" w:color="auto"/>
        <w:bottom w:val="none" w:sz="0" w:space="0" w:color="auto"/>
        <w:right w:val="none" w:sz="0" w:space="0" w:color="auto"/>
      </w:divBdr>
    </w:div>
    <w:div w:id="1405447862">
      <w:bodyDiv w:val="1"/>
      <w:marLeft w:val="0"/>
      <w:marRight w:val="0"/>
      <w:marTop w:val="0"/>
      <w:marBottom w:val="0"/>
      <w:divBdr>
        <w:top w:val="none" w:sz="0" w:space="0" w:color="auto"/>
        <w:left w:val="none" w:sz="0" w:space="0" w:color="auto"/>
        <w:bottom w:val="none" w:sz="0" w:space="0" w:color="auto"/>
        <w:right w:val="none" w:sz="0" w:space="0" w:color="auto"/>
      </w:divBdr>
    </w:div>
    <w:div w:id="19742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Links>
    <vt:vector size="6" baseType="variant">
      <vt:variant>
        <vt:i4>5308504</vt:i4>
      </vt:variant>
      <vt:variant>
        <vt:i4>0</vt:i4>
      </vt:variant>
      <vt:variant>
        <vt:i4>0</vt:i4>
      </vt:variant>
      <vt:variant>
        <vt:i4>5</vt:i4>
      </vt:variant>
      <vt:variant>
        <vt:lpwstr>http://www.ovfv.org/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c:creator>
  <cp:keywords/>
  <dc:description/>
  <cp:lastModifiedBy>Julie Barrow</cp:lastModifiedBy>
  <cp:revision>4</cp:revision>
  <cp:lastPrinted>2017-05-23T13:19:00Z</cp:lastPrinted>
  <dcterms:created xsi:type="dcterms:W3CDTF">2016-05-05T18:37:00Z</dcterms:created>
  <dcterms:modified xsi:type="dcterms:W3CDTF">2017-05-23T18:18:00Z</dcterms:modified>
</cp:coreProperties>
</file>